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6E7B" w14:textId="77777777" w:rsidR="00E03BC5" w:rsidRDefault="00E03BC5" w:rsidP="00417836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D402B" w14:textId="77777777" w:rsidR="00DC41F7" w:rsidRDefault="00DC41F7" w:rsidP="00417836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853A981" w14:textId="77777777" w:rsidR="00DC41F7" w:rsidRDefault="00DC41F7" w:rsidP="00417836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№____ 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41DBC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</w:t>
      </w:r>
    </w:p>
    <w:p w14:paraId="3C9AABAE" w14:textId="77777777" w:rsidR="00DC41F7" w:rsidRDefault="00DC41F7" w:rsidP="00417836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908C2" w14:textId="77777777" w:rsidR="00417836" w:rsidRPr="00F85EA1" w:rsidRDefault="00417836" w:rsidP="00417836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991A616" w14:textId="77777777" w:rsidR="00417836" w:rsidRDefault="00417836" w:rsidP="00417836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_</w:t>
      </w:r>
      <w:r w:rsidR="00E03B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15/2</w:t>
      </w:r>
      <w:r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от </w:t>
      </w:r>
      <w:r w:rsidR="00432E7A"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32E7A"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432E7A"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5E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39D68E5" w14:textId="77777777" w:rsidR="00B74C33" w:rsidRPr="00417836" w:rsidRDefault="00B74C33" w:rsidP="0011450B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персональных данных, </w:t>
      </w:r>
      <w:bookmarkStart w:id="0" w:name="_Hlk88055316"/>
      <w:r w:rsidRPr="0041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необходимый и достаточный для выполнения осуществляемых </w:t>
      </w:r>
      <w:r w:rsidR="007F1DFE" w:rsidRPr="0041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r w:rsidR="009C6B88" w:rsidRPr="0041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C6B88" w:rsidRPr="004178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Kaspi</w:t>
      </w:r>
      <w:r w:rsidR="009C6B88" w:rsidRPr="0041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B88" w:rsidRPr="004178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Bank</w:t>
      </w:r>
      <w:r w:rsidR="009C6B88" w:rsidRPr="0041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17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</w:p>
    <w:bookmarkEnd w:id="0"/>
    <w:p w14:paraId="48CDD6EF" w14:textId="77777777" w:rsidR="00C94BC8" w:rsidRPr="00863D87" w:rsidRDefault="00C94BC8" w:rsidP="0098761F">
      <w:pPr>
        <w:pStyle w:val="11"/>
        <w:tabs>
          <w:tab w:val="left" w:pos="709"/>
          <w:tab w:val="left" w:pos="1134"/>
          <w:tab w:val="left" w:pos="1418"/>
        </w:tabs>
        <w:suppressAutoHyphens/>
        <w:ind w:left="709" w:firstLine="0"/>
        <w:contextualSpacing w:val="0"/>
        <w:rPr>
          <w:color w:val="000000"/>
          <w:spacing w:val="-5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4820"/>
        <w:gridCol w:w="4678"/>
      </w:tblGrid>
      <w:tr w:rsidR="007C730F" w:rsidRPr="002D5E83" w14:paraId="2C26B15F" w14:textId="77777777" w:rsidTr="006E4E85">
        <w:trPr>
          <w:trHeight w:val="1376"/>
        </w:trPr>
        <w:tc>
          <w:tcPr>
            <w:tcW w:w="2689" w:type="dxa"/>
            <w:tcBorders>
              <w:bottom w:val="single" w:sz="4" w:space="0" w:color="auto"/>
            </w:tcBorders>
            <w:hideMark/>
          </w:tcPr>
          <w:p w14:paraId="1BBB5C14" w14:textId="77777777" w:rsidR="007C730F" w:rsidRPr="00B74C33" w:rsidRDefault="007C730F" w:rsidP="00B74C3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bookmarkStart w:id="1" w:name="z35"/>
            <w:bookmarkStart w:id="2" w:name="z34"/>
            <w:bookmarkStart w:id="3" w:name="z33"/>
            <w:bookmarkStart w:id="4" w:name="z32"/>
            <w:bookmarkStart w:id="5" w:name="z31"/>
            <w:bookmarkEnd w:id="1"/>
            <w:bookmarkEnd w:id="2"/>
            <w:bookmarkEnd w:id="3"/>
            <w:bookmarkEnd w:id="4"/>
            <w:bookmarkEnd w:id="5"/>
            <w:r w:rsidRPr="00B74C33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Наименование задачи, в том числе функций, полномочий, обязанностей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hideMark/>
          </w:tcPr>
          <w:p w14:paraId="7DC82927" w14:textId="77777777" w:rsidR="007C730F" w:rsidRPr="00C94BC8" w:rsidRDefault="007C730F" w:rsidP="009C6B88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B74C33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Цели сбора и обработки в рамках осуществляемой задачи</w:t>
            </w:r>
            <w:r w:rsidRPr="00EA4531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02DFBEB9" w14:textId="77777777" w:rsidR="007C730F" w:rsidRPr="00B74C33" w:rsidRDefault="007C730F" w:rsidP="00B74C3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bookmarkStart w:id="6" w:name="_Hlk96962932"/>
            <w:r w:rsidRPr="00B74C33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Наименование персональных данных для определенной цели</w:t>
            </w:r>
            <w:bookmarkEnd w:id="6"/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14:paraId="5CA474EE" w14:textId="77777777" w:rsidR="007C730F" w:rsidRPr="00B74C33" w:rsidRDefault="007C730F" w:rsidP="00B74C3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bookmarkStart w:id="7" w:name="_Hlk96963542"/>
            <w:r w:rsidRPr="00B74C33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  <w:bookmarkEnd w:id="7"/>
          </w:p>
        </w:tc>
      </w:tr>
      <w:tr w:rsidR="00BC57AF" w:rsidRPr="002D5E83" w14:paraId="05928F19" w14:textId="77777777" w:rsidTr="006E4E85">
        <w:trPr>
          <w:trHeight w:val="4101"/>
        </w:trPr>
        <w:tc>
          <w:tcPr>
            <w:tcW w:w="2689" w:type="dxa"/>
            <w:tcBorders>
              <w:bottom w:val="single" w:sz="4" w:space="0" w:color="auto"/>
            </w:tcBorders>
          </w:tcPr>
          <w:p w14:paraId="636F4AFF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1. Осуществление банковских и иных операций, оказания услуг в соответствии с </w:t>
            </w:r>
            <w:r w:rsidR="0099076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</w:t>
            </w: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ставом Банка и выданной Банку лицензией на совершение банковских и иных операций.</w:t>
            </w:r>
          </w:p>
          <w:p w14:paraId="3F9D0F66" w14:textId="77777777" w:rsidR="00BC57AF" w:rsidRPr="00C20457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7649213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 Предоставление Субъекту персональных данных информации об оказываемых Банком услугах, о разработке Банком новых продуктов и услуг.</w:t>
            </w:r>
          </w:p>
          <w:p w14:paraId="3844AA76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D4C3640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3. </w:t>
            </w: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Заключение с Субъектом персональных данных любых договоров и их дальнейшего исполнения. </w:t>
            </w:r>
          </w:p>
          <w:p w14:paraId="2FCA16BC" w14:textId="77777777" w:rsidR="00BC57AF" w:rsidRPr="00C20457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6D6E9D5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4</w:t>
            </w: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 Проведение Банком, исследований, акций, опросов.</w:t>
            </w:r>
          </w:p>
          <w:p w14:paraId="2DD591C8" w14:textId="77777777" w:rsidR="00BC57AF" w:rsidRPr="00C20457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54673CE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. Ведение кадровой работы и организации учета работников Банка, привлечение и отбор Кандидатов. </w:t>
            </w:r>
          </w:p>
          <w:p w14:paraId="2AD590FC" w14:textId="77777777" w:rsidR="00BC57AF" w:rsidRPr="00C20457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5E27E3CB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6. Формирование статистической отчетности, в том числе для предоставления третьим лицам. </w:t>
            </w:r>
          </w:p>
          <w:p w14:paraId="3B5AD131" w14:textId="77777777" w:rsidR="00BC57AF" w:rsidRPr="00C20457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2618149A" w14:textId="77777777" w:rsidR="00BC57AF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7. Осуществление Банком административно-хозяйственной деятельности.</w:t>
            </w:r>
          </w:p>
          <w:p w14:paraId="04DB1C95" w14:textId="77777777" w:rsidR="00BC57AF" w:rsidRPr="00C20457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64E4424A" w14:textId="77777777" w:rsidR="00BC57AF" w:rsidRPr="00C20457" w:rsidRDefault="00BC57AF" w:rsidP="00066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204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8. Выявление случаев мошенничества, хищения денег со счета, иных противоправных действий, предотвращения таких противоправных действий в дальнейшем и локализации последствий таких действий.</w:t>
            </w:r>
          </w:p>
          <w:p w14:paraId="23CFF9A2" w14:textId="77777777" w:rsidR="00BC57AF" w:rsidRPr="00B74C33" w:rsidRDefault="00BC57AF" w:rsidP="00794C95">
            <w:pPr>
              <w:shd w:val="clear" w:color="auto" w:fill="FFFFFF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hideMark/>
          </w:tcPr>
          <w:p w14:paraId="7CA89324" w14:textId="77777777" w:rsidR="00BC57AF" w:rsidRPr="00C77549" w:rsidRDefault="00BC57AF" w:rsidP="007C730F">
            <w:pPr>
              <w:jc w:val="both"/>
            </w:pPr>
            <w:r w:rsidRP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Реализация требований законодательства в области обработки и обеспечения безопасности персональных данных, защиты прав и свобод человека и гражданина при обработке его персональных данных в Банке</w:t>
            </w:r>
            <w:r w:rsidRPr="00C77549">
              <w:t xml:space="preserve">. </w:t>
            </w:r>
          </w:p>
          <w:p w14:paraId="6A21BD5E" w14:textId="77777777" w:rsidR="00BC57AF" w:rsidRPr="00C77549" w:rsidRDefault="00BC57AF" w:rsidP="00C7754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2B6AB191" w14:textId="77777777" w:rsidR="00BC57AF" w:rsidRPr="00C77549" w:rsidRDefault="00BC57AF" w:rsidP="00C7754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Исполнение платежных и иных указаний клиента (Субъекта персональных данных). </w:t>
            </w:r>
          </w:p>
          <w:p w14:paraId="372AC92A" w14:textId="77777777" w:rsidR="00BC57AF" w:rsidRPr="00C77549" w:rsidRDefault="00BC57AF" w:rsidP="00C7754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F7420A7" w14:textId="77777777" w:rsidR="00BC57AF" w:rsidRPr="00C77549" w:rsidRDefault="00BC57AF" w:rsidP="00C7754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Получение гос</w:t>
            </w:r>
            <w:r w:rsidR="00990763" w:rsidRP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ударственных </w:t>
            </w:r>
            <w:r w:rsidRP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услуг и исполнение законодательства РК «О разрешениях и уведомлениях».</w:t>
            </w:r>
          </w:p>
          <w:p w14:paraId="2515A30D" w14:textId="77777777" w:rsidR="00BC57AF" w:rsidRPr="00C77549" w:rsidRDefault="00BC57AF" w:rsidP="007C73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20" w:type="dxa"/>
          </w:tcPr>
          <w:p w14:paraId="4A1CF147" w14:textId="77777777" w:rsidR="00BC57AF" w:rsidRPr="00141704" w:rsidRDefault="00BC57AF" w:rsidP="00B74C33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Фамилия</w:t>
            </w:r>
          </w:p>
          <w:p w14:paraId="53611C8A" w14:textId="77777777" w:rsidR="00BC57AF" w:rsidRPr="00141704" w:rsidRDefault="00BC57AF" w:rsidP="00B74C33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Имя </w:t>
            </w:r>
          </w:p>
          <w:p w14:paraId="4F90BB9D" w14:textId="77777777" w:rsidR="00BC57AF" w:rsidRPr="00141704" w:rsidRDefault="00BC57AF" w:rsidP="00027FFC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Отчество (при наличии).</w:t>
            </w:r>
          </w:p>
          <w:p w14:paraId="7E7A5BEF" w14:textId="77777777" w:rsidR="00C513C5" w:rsidRPr="00141704" w:rsidRDefault="00C513C5" w:rsidP="00027FFC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725E13A" w14:textId="77777777" w:rsidR="00BC57AF" w:rsidRPr="00141704" w:rsidRDefault="00BC57AF" w:rsidP="00B74C33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 смене фамилии, имени, отчества</w:t>
            </w:r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bookmarkStart w:id="8" w:name="_Hlk100824125"/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предыдущие фамилии, имена, отчества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</w:p>
          <w:p w14:paraId="433E3C38" w14:textId="77777777" w:rsidR="00C513C5" w:rsidRPr="00141704" w:rsidRDefault="00C513C5" w:rsidP="00B74C33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bookmarkEnd w:id="8"/>
          <w:p w14:paraId="45991B7E" w14:textId="77777777" w:rsidR="00BC57AF" w:rsidRPr="00141704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Адрес места жительства/регистрации, дата регистрации по месту жительства или по месту временного пребывания (проживания).</w:t>
            </w:r>
          </w:p>
          <w:p w14:paraId="1DC080E0" w14:textId="77777777" w:rsidR="00C513C5" w:rsidRPr="00141704" w:rsidRDefault="00C513C5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D1CCB84" w14:textId="77777777" w:rsidR="00D934F7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9" w:name="_Hlk96963472"/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Номера контактных</w:t>
            </w:r>
            <w:r w:rsidR="005250D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</w:t>
            </w:r>
            <w:r w:rsidR="005250D3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мобильных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телефонов</w:t>
            </w:r>
            <w:bookmarkEnd w:id="9"/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</w:p>
          <w:p w14:paraId="54B8855B" w14:textId="77777777" w:rsidR="00D934F7" w:rsidRPr="00F30FC1" w:rsidRDefault="00D934F7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45E0DE62" w14:textId="77777777" w:rsidR="00AE55D9" w:rsidRPr="00F30FC1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Индивидуальный идентификационный номер (ИИН)</w:t>
            </w:r>
            <w:r w:rsidR="00AE55D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r w:rsidR="00AE55D9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ИИН ребенка.</w:t>
            </w:r>
          </w:p>
          <w:p w14:paraId="5EC025C6" w14:textId="77777777" w:rsidR="00E543BC" w:rsidRPr="00F30FC1" w:rsidRDefault="00E543BC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C760469" w14:textId="77777777" w:rsidR="00E543BC" w:rsidRPr="00141704" w:rsidRDefault="00E543BC" w:rsidP="00E543BC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Сведения, полученные из государственных баз данных, из уполномоченной организации по выплате пенсий, из баз данных госорганов, организаций и лиц, напрямую и/или через третьих лиц.</w:t>
            </w:r>
          </w:p>
          <w:p w14:paraId="2693DDB4" w14:textId="77777777" w:rsidR="00E543BC" w:rsidRPr="00F30FC1" w:rsidRDefault="00E543BC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11AD06A7" w14:textId="77777777" w:rsidR="00A7789E" w:rsidRPr="00F30FC1" w:rsidRDefault="00C86786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Медицинские учетные данные</w:t>
            </w:r>
            <w:r w:rsidR="00A7789E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:</w:t>
            </w:r>
          </w:p>
          <w:p w14:paraId="35E4FA5A" w14:textId="77777777" w:rsidR="000E2360" w:rsidRPr="00F30FC1" w:rsidRDefault="00817C43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 </w:t>
            </w:r>
            <w:r w:rsidR="00A7789E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рождении</w:t>
            </w:r>
            <w:r w:rsidR="002F6304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ребенка </w:t>
            </w:r>
            <w:r w:rsidR="00A7789E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(выдается для предоставления в регистрирующие органы)</w:t>
            </w: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</w:p>
          <w:p w14:paraId="2C6525B0" w14:textId="77777777" w:rsidR="00A7789E" w:rsidRPr="00F30FC1" w:rsidRDefault="00817C43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врачебное профессионально-консультативное заключение (</w:t>
            </w:r>
            <w:r w:rsidR="006E4E85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медицинская </w:t>
            </w:r>
            <w:r w:rsidR="00A7789E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справка</w:t>
            </w:r>
            <w:r w:rsidR="002F6304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6E4E85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Ф</w:t>
            </w:r>
            <w:r w:rsidR="002F6304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="006E4E85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="002F6304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075/у</w:t>
            </w:r>
            <w:r w:rsidR="00A7789E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)</w:t>
            </w: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  <w:r w:rsidR="00A7789E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p w14:paraId="3F63A65B" w14:textId="77777777" w:rsidR="00D64A8C" w:rsidRPr="00F30FC1" w:rsidRDefault="00817C43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 </w:t>
            </w:r>
            <w:r w:rsidR="00D64A8C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временной нетрудоспособности </w:t>
            </w:r>
          </w:p>
          <w:p w14:paraId="6CF1CD98" w14:textId="77777777" w:rsidR="00D64A8C" w:rsidRPr="00F30FC1" w:rsidRDefault="00817C43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заключение </w:t>
            </w:r>
            <w:r w:rsidR="00CA63C5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экспертной </w:t>
            </w:r>
            <w:proofErr w:type="spellStart"/>
            <w:r w:rsidR="00CA63C5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профпотологической</w:t>
            </w:r>
            <w:proofErr w:type="spellEnd"/>
            <w:r w:rsidR="00CA63C5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экспертизы или иного медицинского заключения подтверждающего возможность исполнять трудовые обязанности</w:t>
            </w: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</w:p>
          <w:p w14:paraId="13692693" w14:textId="77777777" w:rsidR="00CA63C5" w:rsidRPr="00F30FC1" w:rsidRDefault="00817C43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 </w:t>
            </w:r>
            <w:r w:rsidR="00CA63C5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инвалидности</w:t>
            </w: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</w:p>
          <w:p w14:paraId="43F98DAC" w14:textId="77777777" w:rsidR="00CA63C5" w:rsidRPr="00F30FC1" w:rsidRDefault="00CA63C5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57BCE922" w14:textId="77777777" w:rsidR="00BC57AF" w:rsidRPr="00141704" w:rsidRDefault="00BC57AF" w:rsidP="00F30FC1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Бизнес идентификационный номер (БИН).</w:t>
            </w:r>
          </w:p>
          <w:p w14:paraId="05489B8A" w14:textId="77777777" w:rsidR="00C513C5" w:rsidRPr="00141704" w:rsidRDefault="00C513C5" w:rsidP="00F30FC1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4D83BCF9" w14:textId="1707E77C" w:rsidR="00BC57AF" w:rsidRPr="00141704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Портретное изображение (оцифрованная фотография),</w:t>
            </w: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видео</w:t>
            </w:r>
            <w:r w:rsid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 и</w:t>
            </w:r>
            <w:r w:rsidR="00E46AF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аудио</w:t>
            </w:r>
            <w:r w:rsid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запись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биометрические данные</w:t>
            </w:r>
            <w:r w:rsidR="0022711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r w:rsidR="005A7E98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трехмерное изображение лица,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отпечаток пальцев, сетчатки</w:t>
            </w:r>
            <w:r w:rsidR="003650A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глаз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контура кровеносной системы</w:t>
            </w:r>
            <w:r w:rsidR="00746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голос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</w:p>
          <w:p w14:paraId="51F56D01" w14:textId="77777777" w:rsidR="00C513C5" w:rsidRPr="00141704" w:rsidRDefault="00C513C5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C7D401B" w14:textId="329F884E" w:rsidR="00BC57AF" w:rsidRPr="00141704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Подпись (собственноручная</w:t>
            </w:r>
            <w:r w:rsidR="00442C0C" w:rsidRPr="00442C0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442C0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электронно-цифровая</w:t>
            </w:r>
            <w:r w:rsidR="00AC561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подпись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).</w:t>
            </w:r>
          </w:p>
          <w:p w14:paraId="2C1111F1" w14:textId="77777777" w:rsidR="00C513C5" w:rsidRPr="00141704" w:rsidRDefault="00C513C5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25EA24FE" w14:textId="77777777" w:rsidR="00BC57AF" w:rsidRPr="00141704" w:rsidRDefault="00BC57AF" w:rsidP="00BC57AF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документа, удостоверяющего личность: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наименование документа;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номер документа;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дата выдачи документа;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срок действия документа;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орган, выдавший документ.</w:t>
            </w:r>
          </w:p>
          <w:p w14:paraId="2299E0F8" w14:textId="77777777" w:rsidR="00C513C5" w:rsidRPr="00141704" w:rsidRDefault="00C513C5" w:rsidP="00BC57AF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4584285" w14:textId="77777777" w:rsidR="00BC57AF" w:rsidRPr="00141704" w:rsidRDefault="00BC57AF" w:rsidP="00BC57AF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о рождении: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дата рождения;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место рождения.</w:t>
            </w:r>
          </w:p>
          <w:p w14:paraId="48FC932D" w14:textId="77777777" w:rsidR="00C513C5" w:rsidRPr="00141704" w:rsidRDefault="00C513C5" w:rsidP="00BC57AF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1CA6FB4B" w14:textId="77777777" w:rsidR="00BC57AF" w:rsidRPr="00141704" w:rsidRDefault="00BC57AF" w:rsidP="00BC57AF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Пол.</w:t>
            </w:r>
          </w:p>
          <w:p w14:paraId="4D032CD5" w14:textId="77777777" w:rsidR="00C513C5" w:rsidRPr="00141704" w:rsidRDefault="00C513C5" w:rsidP="00BC57AF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DDBD740" w14:textId="77777777" w:rsidR="00C513C5" w:rsidRPr="00141704" w:rsidRDefault="00C513C5" w:rsidP="00C513C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 семейном положении: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состояние в браке;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данные свидетельства о заключении брака;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данные свидетельства о расторжении брака;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фамилия, имя, отчество супруги(а);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данные документа, удостоверяющего личность супруги(а);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степень родства;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фамилии, имена, отчества и даты рождения других членов семьи, иждивенцев;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наличие детей (в т.ч. усыновленных, находящихся на попечении) и их возраст;</w:t>
            </w:r>
          </w:p>
          <w:p w14:paraId="45DD6CFE" w14:textId="77777777" w:rsidR="00C513C5" w:rsidRDefault="00C513C5" w:rsidP="00C513C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свидетельства о рождении детей</w:t>
            </w:r>
            <w:r w:rsidR="00817C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</w:p>
          <w:p w14:paraId="5AAB35B2" w14:textId="77777777" w:rsidR="00CA63C5" w:rsidRDefault="00CA63C5" w:rsidP="00C513C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537DD4E" w14:textId="77777777" w:rsidR="00C513C5" w:rsidRPr="00141704" w:rsidRDefault="00C513C5" w:rsidP="00C513C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о гражданстве.</w:t>
            </w:r>
          </w:p>
          <w:p w14:paraId="7B31EBE6" w14:textId="77777777" w:rsidR="00C513C5" w:rsidRPr="00141704" w:rsidRDefault="00C513C5" w:rsidP="00C513C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4533CC6B" w14:textId="77777777" w:rsidR="00C513C5" w:rsidRPr="00141704" w:rsidRDefault="00C513C5" w:rsidP="00C513C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Наличие (отсутствие) судимости.</w:t>
            </w:r>
          </w:p>
          <w:p w14:paraId="6F35F411" w14:textId="77777777" w:rsidR="00C513C5" w:rsidRPr="00141704" w:rsidRDefault="00C513C5" w:rsidP="00C513C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3E13028" w14:textId="77777777" w:rsidR="006119BC" w:rsidRDefault="00C513C5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Место работы и </w:t>
            </w:r>
            <w:r w:rsidR="006119BC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должность. </w:t>
            </w:r>
          </w:p>
          <w:p w14:paraId="71012B4C" w14:textId="77777777" w:rsidR="006119BC" w:rsidRDefault="006119BC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54E6E85C" w14:textId="77777777" w:rsidR="00554600" w:rsidRPr="00141704" w:rsidRDefault="006119BC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 заработной плате.</w:t>
            </w:r>
          </w:p>
          <w:p w14:paraId="396D0509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26670E87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Адрес проживания за границей.</w:t>
            </w:r>
          </w:p>
          <w:p w14:paraId="5AA505DE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EE9BC56" w14:textId="4C9AB36D" w:rsidR="0010787E" w:rsidRPr="0010787E" w:rsidRDefault="00442C0C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10" w:name="_Hlk100824437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Адрес электронной почты</w:t>
            </w:r>
            <w:r w:rsidR="003308BF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r w:rsidR="0010787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имя пользователя</w:t>
            </w:r>
            <w:proofErr w:type="gramStart"/>
            <w:r w:rsidR="0010787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r w:rsidR="0062273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proofErr w:type="gramEnd"/>
            <w:r w:rsidR="0062273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3308BF"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сайт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в Интернет-ресурсах</w:t>
            </w:r>
            <w:r w:rsidR="00AB072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учетн</w:t>
            </w:r>
            <w:r w:rsidR="00AB072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ая</w:t>
            </w:r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запис</w:t>
            </w:r>
            <w:r w:rsidR="00AB072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ь</w:t>
            </w:r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токен безопасности, </w:t>
            </w:r>
            <w:proofErr w:type="spellStart"/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хеш</w:t>
            </w:r>
            <w:proofErr w:type="spellEnd"/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парол</w:t>
            </w:r>
            <w:r w:rsidR="00AB072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я</w:t>
            </w:r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</w:p>
          <w:bookmarkEnd w:id="10"/>
          <w:p w14:paraId="37EADDD9" w14:textId="77777777" w:rsidR="00D934F7" w:rsidRPr="00F30FC1" w:rsidRDefault="00D934F7" w:rsidP="00D934F7">
            <w:pPr>
              <w:pStyle w:val="Default"/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eastAsia="ru-RU"/>
              </w:rPr>
            </w:pPr>
          </w:p>
          <w:p w14:paraId="484DA6EC" w14:textId="77777777" w:rsidR="00554600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с пенсионного фонда и поступления на лицевой счет.</w:t>
            </w:r>
          </w:p>
          <w:p w14:paraId="66098473" w14:textId="77777777" w:rsidR="002378DB" w:rsidRDefault="002378DB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162B0C04" w14:textId="77777777" w:rsidR="00713800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об имуществе (имущественном положении):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автотранспорт (марка, место регистрации</w:t>
            </w: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регистрационные номера</w:t>
            </w:r>
            <w:r w:rsidR="00817C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  <w:r w:rsidR="00817C43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идентификационные номера (серийные номера) автотранспорта);</w:t>
            </w:r>
          </w:p>
          <w:p w14:paraId="0C78BFEF" w14:textId="77777777" w:rsidR="00554600" w:rsidRPr="00141704" w:rsidRDefault="00880667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де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ния о за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ги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стри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ван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ных пра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вах на недви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жи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мое иму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ще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ство: иден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ти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фи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ка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ци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он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ные ха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рак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те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ки (ад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рес, ре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ги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стра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ци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он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ный код ад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са, вид недви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жи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мо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сти, ка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даст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вый но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мер, фор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ма соб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ствен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сти, ко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ли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че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ство со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став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ля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ю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щих, ка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те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го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рия зе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мель, де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ли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мость, це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ле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вое на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зна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че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ние, этаж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ность, об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щая и жи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лая пло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щадь); тех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ни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че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ские ха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рак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те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ри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сти</w:t>
            </w:r>
            <w:r w:rsidR="00713800" w:rsidRPr="0071380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  <w:t>ки</w:t>
            </w:r>
            <w:r w:rsidR="00817C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способ и основание получения объектов недвижимости.</w:t>
            </w:r>
          </w:p>
          <w:p w14:paraId="0F67FC6F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234BE22D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Наличие банковских кредитов и контакты по ним.</w:t>
            </w:r>
          </w:p>
          <w:p w14:paraId="3130A680" w14:textId="77777777" w:rsidR="00554600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2704149" w14:textId="77777777" w:rsidR="00622738" w:rsidRDefault="00622738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11" w:name="_Hlk100824525"/>
            <w:r w:rsidRPr="0062273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Кредитный рейтинг / запись</w:t>
            </w:r>
            <w:r w:rsidR="00F4493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(кредитная история)</w:t>
            </w:r>
          </w:p>
          <w:bookmarkEnd w:id="11"/>
          <w:p w14:paraId="17855D9F" w14:textId="77777777" w:rsidR="00622738" w:rsidRPr="00141704" w:rsidRDefault="00622738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26556E7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Наличие банковского счета.</w:t>
            </w:r>
          </w:p>
          <w:p w14:paraId="34C3DA53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589B661C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банковской платежной карты.</w:t>
            </w:r>
          </w:p>
          <w:p w14:paraId="5CA936B5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62A4A53A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Дата смерти.</w:t>
            </w:r>
          </w:p>
          <w:p w14:paraId="61639C5A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45721351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Доверенность.</w:t>
            </w:r>
          </w:p>
          <w:p w14:paraId="445BF679" w14:textId="77777777" w:rsidR="00554600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29137DB3" w14:textId="39A8D4B0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12" w:name="_GoBack"/>
            <w:bookmarkEnd w:id="12"/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 повышении квалификации и переподготовке: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серия, номер, дата выдачи документа о повышении квалификации или о переподготовке;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наименование и местоположение образовательного учреждения;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квалификация и специальность по окончании образовательного учреждения.</w:t>
            </w:r>
          </w:p>
          <w:p w14:paraId="6BC9F233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D5D74E1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статуса).</w:t>
            </w:r>
          </w:p>
          <w:p w14:paraId="4559BA5F" w14:textId="77777777" w:rsidR="00817C43" w:rsidRDefault="00817C43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C66505A" w14:textId="77777777" w:rsidR="005E7A52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о трудовой деятельности на текущее время</w:t>
            </w:r>
            <w:r w:rsidR="004F0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или ее отсутствия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:</w:t>
            </w:r>
          </w:p>
          <w:p w14:paraId="3C256A82" w14:textId="2C153F96" w:rsidR="005E7A52" w:rsidRPr="00141704" w:rsidRDefault="005E7A52" w:rsidP="005E7A5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личное портфолио,</w:t>
            </w:r>
          </w:p>
          <w:p w14:paraId="1E4FB82A" w14:textId="46352247" w:rsidR="00554600" w:rsidRPr="00141704" w:rsidRDefault="005E7A52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опыт</w:t>
            </w:r>
            <w:r w:rsidRPr="00AC561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: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полное указание должности, структурного подразделения, организации ее наименование;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общий и непрерывный стаж работы;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адреса</w:t>
            </w:r>
            <w:r w:rsidR="00817C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телефоны</w:t>
            </w:r>
            <w:r w:rsidR="00817C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и </w:t>
            </w:r>
            <w:r w:rsidR="00554600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реквизиты других организаций с полным наименованием занимаемых ранее в них должностей и времени работы в этих организациях.</w:t>
            </w:r>
          </w:p>
          <w:p w14:paraId="7358DB14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2D97478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об образовании, квалификации и о наличии специальных знаний или специальной подготовки.</w:t>
            </w:r>
          </w:p>
          <w:p w14:paraId="5B55F024" w14:textId="77777777" w:rsidR="00817C43" w:rsidRDefault="00817C43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AEA7909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Водительское удостоверение.</w:t>
            </w:r>
          </w:p>
          <w:p w14:paraId="60320D95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B3FF99F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Сведения о воинском учете военнообязанных лиц и лиц, подлежащих призыву на военную службу.</w:t>
            </w:r>
          </w:p>
          <w:p w14:paraId="60584990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60AFC72" w14:textId="77777777" w:rsidR="005250D3" w:rsidRPr="00227119" w:rsidRDefault="00554600" w:rsidP="005250D3">
            <w:pPr>
              <w:pStyle w:val="Default"/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eastAsia="ru-RU"/>
              </w:rPr>
            </w:pPr>
            <w:r w:rsidRPr="00227119"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eastAsia="ru-RU"/>
              </w:rPr>
              <w:t xml:space="preserve">Сведения о кредитной истории Субъекта. </w:t>
            </w:r>
          </w:p>
          <w:p w14:paraId="5E8360CD" w14:textId="77777777" w:rsidR="005250D3" w:rsidRPr="00227119" w:rsidRDefault="005250D3" w:rsidP="005250D3">
            <w:pPr>
              <w:pStyle w:val="Default"/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eastAsia="ru-RU"/>
              </w:rPr>
            </w:pPr>
          </w:p>
          <w:p w14:paraId="71258BEF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Данные свидетельства о государственной регистрации индивидуального предпринимателя, юридических лиц, данные лицензии на осуществление лицензируемой деятельности. </w:t>
            </w:r>
          </w:p>
          <w:p w14:paraId="48764C81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D61D44A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Информация об участии субъекта в капитале юридических лиц – доля участия.</w:t>
            </w:r>
          </w:p>
          <w:p w14:paraId="2D1A1C83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5DC48A5B" w14:textId="77777777" w:rsidR="00554600" w:rsidRPr="00141704" w:rsidRDefault="00554600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Данные об административных правонарушениях (номер, дата, статья нарушения, сумма штрафа).</w:t>
            </w:r>
          </w:p>
          <w:p w14:paraId="75D2E212" w14:textId="171E557D" w:rsidR="0010787E" w:rsidRPr="00141704" w:rsidRDefault="0010787E" w:rsidP="00554600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17265638" w14:textId="630C026C" w:rsidR="00AC5617" w:rsidRDefault="00554600" w:rsidP="007A44EF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13" w:name="_Hlk100664044"/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Действия</w:t>
            </w:r>
            <w:r w:rsidR="00746B36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в</w:t>
            </w:r>
            <w:r w:rsidR="00746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мобильном приложении</w:t>
            </w:r>
            <w:r w:rsidR="00746B36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Kaspi.kz.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r w:rsidR="00746B3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 том числе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история покупок,</w:t>
            </w:r>
            <w:r w:rsidR="00AC561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="00CE5B2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история переводов денежных средств,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комментарии, отзывы, оценки,</w:t>
            </w:r>
            <w:r w:rsidR="009C06E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статистика покупок, метаданные (время входа, частота, геолокация, телеметрия нажатий в приложении)</w:t>
            </w:r>
            <w:r w:rsidR="00033B5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адресные книги </w:t>
            </w:r>
            <w:r w:rsidR="005250D3" w:rsidRPr="0014170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клиентов</w:t>
            </w:r>
            <w:r w:rsidR="00AB072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r w:rsidR="00CE5B2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bookmarkEnd w:id="13"/>
          <w:p w14:paraId="31A4CE90" w14:textId="77777777" w:rsidR="00A64FDC" w:rsidRPr="00F30FC1" w:rsidRDefault="00A64FDC" w:rsidP="00AB0727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14:paraId="1A952E5A" w14:textId="77777777" w:rsidR="005B1AD5" w:rsidRPr="00F30FC1" w:rsidRDefault="005B1AD5" w:rsidP="005B1AD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14" w:name="_Hlk96963677"/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Договор о Евразийском Экономическом Союзе (г. Астана, 29 мая 2014 года) Ратифицирован </w:t>
            </w:r>
            <w:hyperlink r:id="rId8" w:history="1">
              <w:r w:rsidRPr="00F30FC1">
                <w:rPr>
                  <w:rFonts w:ascii="Times New Roman" w:eastAsia="Times New Roman" w:hAnsi="Times New Roman" w:cs="Times New Roman"/>
                  <w:spacing w:val="2"/>
                  <w:lang w:eastAsia="ru-RU"/>
                </w:rPr>
                <w:t>Законом</w:t>
              </w:r>
            </w:hyperlink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 РК от 14 октября 2014 года  № 240-V </w:t>
            </w:r>
            <w:hyperlink r:id="rId9" w:history="1">
              <w:r w:rsidRPr="00F30FC1">
                <w:rPr>
                  <w:rFonts w:ascii="Times New Roman" w:eastAsia="Times New Roman" w:hAnsi="Times New Roman" w:cs="Times New Roman"/>
                  <w:spacing w:val="2"/>
                  <w:lang w:eastAsia="ru-RU"/>
                </w:rPr>
                <w:t>Вступил в силу</w:t>
              </w:r>
            </w:hyperlink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с 1 января 2015 года.</w:t>
            </w:r>
          </w:p>
          <w:p w14:paraId="681FE379" w14:textId="77777777" w:rsidR="000C33B5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</w:p>
          <w:p w14:paraId="2A667C50" w14:textId="77777777" w:rsidR="00227119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</w:rPr>
              <w:t>Конвенция о правовой помощи и правовых отношениях по гражданским, семейным и уголовным делам (Кишинев, 7 октября 2002 года)</w:t>
            </w:r>
          </w:p>
          <w:p w14:paraId="38BBDD5C" w14:textId="77777777" w:rsidR="000C33B5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</w:rPr>
              <w:t xml:space="preserve"> Ратифицирована </w:t>
            </w:r>
            <w:hyperlink r:id="rId10" w:tooltip="Закон Республики Казахстан от 10 марта 2004 года № 531-II О ратификации Конвенции о правовой помощи и правовых отношениях по гражданским, семейным и уголовным делам" w:history="1">
              <w:r w:rsidRPr="00F30FC1">
                <w:rPr>
                  <w:rFonts w:ascii="Times New Roman" w:eastAsia="Times New Roman" w:hAnsi="Times New Roman" w:cs="Times New Roman"/>
                  <w:spacing w:val="2"/>
                </w:rPr>
                <w:t>Законом</w:t>
              </w:r>
            </w:hyperlink>
            <w:r w:rsidRPr="00F30FC1">
              <w:rPr>
                <w:rFonts w:ascii="Times New Roman" w:eastAsia="Times New Roman" w:hAnsi="Times New Roman" w:cs="Times New Roman"/>
                <w:spacing w:val="2"/>
              </w:rPr>
              <w:t> РК от 10 марта 2004 года № 531-II</w:t>
            </w:r>
          </w:p>
          <w:p w14:paraId="1A27D32A" w14:textId="77777777" w:rsidR="000C33B5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</w:p>
          <w:p w14:paraId="04DCA357" w14:textId="77777777" w:rsidR="00227119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</w:rPr>
              <w:t xml:space="preserve">Конвенция о правовой помощи и правовых отношениях по гражданским, семейным и уголовным делам (Кишинев, 7 октября 2002 года) </w:t>
            </w:r>
          </w:p>
          <w:p w14:paraId="1F72F31C" w14:textId="77777777" w:rsidR="000C33B5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</w:rPr>
              <w:t>Ратифицирована </w:t>
            </w:r>
            <w:hyperlink r:id="rId11" w:tooltip="Закон Республики Казахстан от 10 марта 2004 года № 531-II О ратификации Конвенции о правовой помощи и правовых отношениях по гражданским, семейным и уголовным делам" w:history="1">
              <w:r w:rsidRPr="00F30FC1">
                <w:rPr>
                  <w:rFonts w:ascii="Times New Roman" w:eastAsia="Times New Roman" w:hAnsi="Times New Roman" w:cs="Times New Roman"/>
                  <w:spacing w:val="2"/>
                </w:rPr>
                <w:t>Законом</w:t>
              </w:r>
            </w:hyperlink>
            <w:r w:rsidRPr="00F30FC1">
              <w:rPr>
                <w:rFonts w:ascii="Times New Roman" w:eastAsia="Times New Roman" w:hAnsi="Times New Roman" w:cs="Times New Roman"/>
                <w:spacing w:val="2"/>
              </w:rPr>
              <w:t> РК от 10 марта 2004 года № 531-II</w:t>
            </w:r>
          </w:p>
          <w:p w14:paraId="17E53CFC" w14:textId="77777777" w:rsidR="000C33B5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</w:p>
          <w:p w14:paraId="506151C8" w14:textId="77777777" w:rsidR="000C33B5" w:rsidRPr="00F30FC1" w:rsidRDefault="000C33B5" w:rsidP="000C33B5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</w:rPr>
              <w:t xml:space="preserve">Соглашение о гарантиях прав граждан государств-участников Содружества Независимых Государств в области пенсионного обеспечения </w:t>
            </w:r>
            <w:r w:rsidR="006E4E85" w:rsidRPr="00F30FC1">
              <w:rPr>
                <w:rFonts w:ascii="Times New Roman" w:eastAsia="Times New Roman" w:hAnsi="Times New Roman" w:cs="Times New Roman"/>
                <w:spacing w:val="2"/>
              </w:rPr>
              <w:t xml:space="preserve">  </w:t>
            </w:r>
            <w:proofErr w:type="gramStart"/>
            <w:r w:rsidR="006E4E85" w:rsidRPr="00F30FC1">
              <w:rPr>
                <w:rFonts w:ascii="Times New Roman" w:eastAsia="Times New Roman" w:hAnsi="Times New Roman" w:cs="Times New Roman"/>
                <w:spacing w:val="2"/>
              </w:rPr>
              <w:t xml:space="preserve">   </w:t>
            </w:r>
            <w:r w:rsidRPr="00F30FC1">
              <w:rPr>
                <w:rFonts w:ascii="Times New Roman" w:eastAsia="Times New Roman" w:hAnsi="Times New Roman" w:cs="Times New Roman"/>
                <w:spacing w:val="2"/>
              </w:rPr>
              <w:t>(</w:t>
            </w:r>
            <w:proofErr w:type="gramEnd"/>
            <w:r w:rsidRPr="00F30FC1">
              <w:rPr>
                <w:rFonts w:ascii="Times New Roman" w:eastAsia="Times New Roman" w:hAnsi="Times New Roman" w:cs="Times New Roman"/>
                <w:spacing w:val="2"/>
              </w:rPr>
              <w:t>г. Москва, 13 марта 1992 года)</w:t>
            </w:r>
          </w:p>
          <w:p w14:paraId="408B5560" w14:textId="77777777" w:rsidR="000C33B5" w:rsidRDefault="000C33B5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bookmarkEnd w:id="14"/>
          <w:p w14:paraId="3C57170C" w14:textId="77777777" w:rsidR="00BC57AF" w:rsidRPr="00027FFC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A7C92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Трудовой кодекс РК от 23 ноября 2015 года      </w:t>
            </w:r>
          </w:p>
          <w:p w14:paraId="741BF2A9" w14:textId="77777777" w:rsidR="00BC57AF" w:rsidRPr="00027FFC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№ 414-V.</w:t>
            </w:r>
          </w:p>
          <w:p w14:paraId="6F392C49" w14:textId="77777777" w:rsidR="00BC57AF" w:rsidRPr="00027FFC" w:rsidRDefault="00BC57AF" w:rsidP="00064FCC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F64E620" w14:textId="77777777" w:rsidR="00BC57AF" w:rsidRPr="00027FFC" w:rsidRDefault="00BC57AF" w:rsidP="00064FCC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Кодекс РК от 25 декабря 2017 года № 120-VI «О налогах и других обязательных платежах в бюджет (Налоговый кодекс)»</w:t>
            </w:r>
          </w:p>
          <w:p w14:paraId="5CDD5255" w14:textId="77777777" w:rsidR="00BC57AF" w:rsidRDefault="00BC57AF" w:rsidP="004F12E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1AC78B2" w14:textId="77777777" w:rsidR="00E62C0D" w:rsidRDefault="00E62C0D" w:rsidP="004F12E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Кодекс </w:t>
            </w:r>
            <w:r w:rsid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РК</w:t>
            </w: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от 29 октября 2015 года № 375-V «Предпринимательский кодекс </w:t>
            </w:r>
            <w:r w:rsid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РК</w:t>
            </w: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  <w:p w14:paraId="409F1B22" w14:textId="77777777" w:rsidR="00E62C0D" w:rsidRPr="00027FFC" w:rsidRDefault="00E62C0D" w:rsidP="004F12E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2E0B25B" w14:textId="77777777" w:rsidR="00BC57AF" w:rsidRPr="00027FFC" w:rsidRDefault="00BC57AF" w:rsidP="004F12E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Закон РК от 31 августа 1995 года № 2444</w:t>
            </w: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«О банках и банковской деятельности в РК»</w:t>
            </w:r>
          </w:p>
          <w:p w14:paraId="71272014" w14:textId="77777777" w:rsidR="00BC57AF" w:rsidRPr="00027FFC" w:rsidRDefault="00BC57AF" w:rsidP="004F12E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05068300" w14:textId="77777777" w:rsidR="00BC57AF" w:rsidRPr="00BC57AF" w:rsidRDefault="00BC57AF" w:rsidP="004F12E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Закон </w:t>
            </w:r>
            <w:r w:rsidRPr="00BC57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РК от 26 июля 2016 года № 11-VІ «О платежах и платежных системах» </w:t>
            </w:r>
          </w:p>
          <w:p w14:paraId="65DC417B" w14:textId="77777777" w:rsidR="00BC57AF" w:rsidRPr="00BC57AF" w:rsidRDefault="00BC57AF" w:rsidP="009A7C92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4DC90B83" w14:textId="77777777" w:rsidR="00BC57AF" w:rsidRPr="00C513C5" w:rsidRDefault="00BC57AF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BC57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Закон РК от 6 июля 2004 года № 573-I</w:t>
            </w: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I</w:t>
            </w: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«О кредитных бюро и формировании кредитных историй в РК»</w:t>
            </w:r>
          </w:p>
          <w:p w14:paraId="34CB75C9" w14:textId="77777777" w:rsidR="00BC57AF" w:rsidRDefault="00BC57AF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C7267A6" w14:textId="77777777" w:rsidR="00691618" w:rsidRPr="005B1AD5" w:rsidRDefault="00691618" w:rsidP="005B1AD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bookmarkStart w:id="15" w:name="_Hlk96963817"/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Закон Республики Казахстан от 6 апреля 2016 года № 482-V «О занятости населения»</w:t>
            </w:r>
            <w:r w:rsidRPr="005B1AD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</w:p>
          <w:p w14:paraId="4BFF3E05" w14:textId="77777777" w:rsidR="005B1AD5" w:rsidRPr="005B1AD5" w:rsidRDefault="005B1AD5" w:rsidP="005B1AD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19FB2341" w14:textId="77777777" w:rsidR="00691618" w:rsidRDefault="00691618" w:rsidP="0069161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Закон Республики Казахстан от 22 июля 2011 года № 477-IV «О миграции населения»</w:t>
            </w:r>
          </w:p>
          <w:bookmarkEnd w:id="15"/>
          <w:p w14:paraId="52843B7F" w14:textId="77777777" w:rsidR="005B1AD5" w:rsidRPr="00C513C5" w:rsidRDefault="005B1AD5" w:rsidP="00691618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35EB4A88" w14:textId="77777777" w:rsidR="00BC57AF" w:rsidRPr="00C513C5" w:rsidRDefault="00BC57AF" w:rsidP="007826D6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Закон </w:t>
            </w:r>
            <w:r w:rsid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РК</w:t>
            </w: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от 16 мая 2014 года № 202-V </w:t>
            </w:r>
          </w:p>
          <w:p w14:paraId="1E97239E" w14:textId="77777777" w:rsidR="00BC57AF" w:rsidRPr="00C513C5" w:rsidRDefault="00BC57AF" w:rsidP="007826D6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«О разрешениях и уведомлениях»</w:t>
            </w:r>
          </w:p>
          <w:p w14:paraId="273E2091" w14:textId="77777777" w:rsidR="00BC57AF" w:rsidRDefault="00BC57AF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15742F0C" w14:textId="77777777" w:rsidR="00E62C0D" w:rsidRDefault="00E62C0D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Закон </w:t>
            </w:r>
            <w:r w:rsid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РК</w:t>
            </w: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от 28 августа 2009 года № 191-IV «О противодействии легализации (отмыванию) доходов, полученных преступным путем, и финансированию терроризма»</w:t>
            </w:r>
          </w:p>
          <w:p w14:paraId="253DA711" w14:textId="77777777" w:rsidR="00E62C0D" w:rsidRDefault="00E62C0D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493F0A7F" w14:textId="77777777" w:rsidR="000008FD" w:rsidRPr="00F30FC1" w:rsidRDefault="000008FD" w:rsidP="000008FD">
            <w:pPr>
              <w:pStyle w:val="xmsolistparagraph"/>
              <w:tabs>
                <w:tab w:val="left" w:pos="8994"/>
              </w:tabs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bookmarkStart w:id="16" w:name="_Hlk96963843"/>
            <w:r w:rsidRPr="00F30FC1">
              <w:rPr>
                <w:rFonts w:ascii="Times New Roman" w:eastAsia="Times New Roman" w:hAnsi="Times New Roman" w:cs="Times New Roman"/>
                <w:spacing w:val="2"/>
              </w:rPr>
              <w:t xml:space="preserve">Постановление Правительства РК от 31 декабря 2004 года № 1453 «О мерах по реализации Конвенции о правовой помощи и правовых отношениях по гражданским, </w:t>
            </w:r>
            <w:r w:rsidRPr="00F30FC1">
              <w:rPr>
                <w:rFonts w:ascii="Times New Roman" w:eastAsia="Times New Roman" w:hAnsi="Times New Roman" w:cs="Times New Roman"/>
                <w:spacing w:val="2"/>
              </w:rPr>
              <w:lastRenderedPageBreak/>
              <w:t>семейным и уголовным делам от 22 января 1993 года и Конвенции о правовой помощи и правовых  отношениях по гражданским, </w:t>
            </w:r>
          </w:p>
          <w:p w14:paraId="12828361" w14:textId="77777777" w:rsidR="000008FD" w:rsidRPr="00F30FC1" w:rsidRDefault="000008FD" w:rsidP="000008FD">
            <w:pPr>
              <w:pStyle w:val="xmsolistparagraph"/>
              <w:tabs>
                <w:tab w:val="left" w:pos="8994"/>
              </w:tabs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</w:rPr>
              <w:t>семейным и уголовным делам» от 7 октября 2002 года»</w:t>
            </w:r>
          </w:p>
          <w:bookmarkEnd w:id="16"/>
          <w:p w14:paraId="33F6E087" w14:textId="77777777" w:rsidR="000008FD" w:rsidRDefault="000008FD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21106F0A" w14:textId="77777777" w:rsidR="00BC57AF" w:rsidRDefault="00BC57AF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Постановление Правления Национального Банка РК от 31 августа 2016 года № 217</w:t>
            </w: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  <w:t>«Об утверждении Правил функционирования межбанковской системы платежных карточек»</w:t>
            </w:r>
          </w:p>
          <w:p w14:paraId="0E809DDD" w14:textId="77777777" w:rsidR="00E62C0D" w:rsidRPr="00C513C5" w:rsidRDefault="00E62C0D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7734E8D8" w14:textId="77777777" w:rsidR="00E62C0D" w:rsidRPr="00E62C0D" w:rsidRDefault="00E62C0D" w:rsidP="00E62C0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Постановление Правления Национального Банка </w:t>
            </w:r>
            <w:r w:rsid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РК</w:t>
            </w: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от 31 августа 2016 года № 207</w:t>
            </w:r>
          </w:p>
          <w:p w14:paraId="43D5A433" w14:textId="77777777" w:rsidR="00BC57AF" w:rsidRDefault="00E62C0D" w:rsidP="00E62C0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62C0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 утверждении Правил открытия, ведения и закрытия банковских счетов клиентов</w:t>
            </w:r>
          </w:p>
          <w:p w14:paraId="76090A92" w14:textId="77777777" w:rsidR="00E62C0D" w:rsidRPr="00C513C5" w:rsidRDefault="00E62C0D" w:rsidP="00E62C0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53E77F45" w14:textId="77777777" w:rsidR="00BC57AF" w:rsidRPr="00027FFC" w:rsidRDefault="00BC57AF" w:rsidP="007826D6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C513C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Постановление Правления Национального Банка РК от 31 августа 2016 года № 205 «Об утверждении Правил выпуска платежных карточек, а также требований к деятельности п</w:t>
            </w: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 обслуживанию операций с их использованием на территории РК»</w:t>
            </w:r>
          </w:p>
          <w:p w14:paraId="730A5A32" w14:textId="77777777" w:rsidR="00BC57AF" w:rsidRPr="00027FFC" w:rsidRDefault="00BC57AF" w:rsidP="00746C14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14:paraId="6F333216" w14:textId="77777777" w:rsidR="00BC57AF" w:rsidRPr="00027FFC" w:rsidRDefault="00BC57AF" w:rsidP="00746C14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Постановление Правления Национального Банка </w:t>
            </w:r>
            <w:r w:rsidR="00C7754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РК</w:t>
            </w: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от 31 августа 2016 года № 201 «Об утверждении Правил функционирования межбанковской системы переводов денег».</w:t>
            </w:r>
          </w:p>
          <w:p w14:paraId="1A157500" w14:textId="77777777" w:rsidR="00BC57AF" w:rsidRDefault="00BC57AF" w:rsidP="008378B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="00C07A3A"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Постановление Правления Агентства РК по регулированию и развитию финансового рынка от 30 марта 2020 года № 29</w:t>
            </w:r>
            <w:r w:rsidR="00C07A3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«Об утверждении </w:t>
            </w:r>
            <w:r w:rsidR="00C96BF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</w:t>
            </w:r>
            <w:r w:rsidRPr="00BC57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ребовани</w:t>
            </w:r>
            <w:r w:rsidR="00C07A3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й </w:t>
            </w:r>
            <w:r w:rsidRPr="00BC57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 собственному помещению банков с централизованным доступом к автоматизированной банковской информационной системе</w:t>
            </w:r>
            <w:r w:rsidR="000008F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утвержденные</w:t>
            </w:r>
            <w:r w:rsidR="00C07A3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 w:rsidR="000008FD" w:rsidRPr="00027FF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p w14:paraId="44362FFB" w14:textId="77777777" w:rsidR="000008FD" w:rsidRPr="00F30FC1" w:rsidRDefault="000008FD" w:rsidP="000008FD">
            <w:pPr>
              <w:pStyle w:val="xmsolistparagraph"/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</w:p>
          <w:p w14:paraId="6DDB85C0" w14:textId="77777777" w:rsidR="000008FD" w:rsidRPr="00F30FC1" w:rsidRDefault="00C07A3A" w:rsidP="000008FD">
            <w:pPr>
              <w:pStyle w:val="xmsolistparagraph"/>
              <w:tabs>
                <w:tab w:val="left" w:pos="8994"/>
              </w:tabs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bookmarkStart w:id="17" w:name="_Hlk96964475"/>
            <w:r w:rsidRPr="00F30FC1">
              <w:rPr>
                <w:rFonts w:ascii="Times New Roman" w:eastAsia="Times New Roman" w:hAnsi="Times New Roman" w:cs="Times New Roman"/>
                <w:spacing w:val="2"/>
              </w:rPr>
              <w:t xml:space="preserve">Приказ Министра обороны РК от 24 января 2017 года № 28 «Об утверждении </w:t>
            </w:r>
            <w:r w:rsidR="00C96BF3" w:rsidRPr="00F30FC1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="000008FD" w:rsidRPr="00F30FC1">
              <w:rPr>
                <w:rFonts w:ascii="Times New Roman" w:eastAsia="Times New Roman" w:hAnsi="Times New Roman" w:cs="Times New Roman"/>
                <w:spacing w:val="2"/>
              </w:rPr>
              <w:t xml:space="preserve">равил </w:t>
            </w:r>
            <w:r w:rsidR="000008FD" w:rsidRPr="00F30FC1">
              <w:rPr>
                <w:rFonts w:ascii="Times New Roman" w:eastAsia="Times New Roman" w:hAnsi="Times New Roman" w:cs="Times New Roman"/>
                <w:spacing w:val="2"/>
              </w:rPr>
              <w:lastRenderedPageBreak/>
              <w:t>воинского учета военнообязанных и призывников</w:t>
            </w:r>
            <w:r w:rsidRPr="00F30FC1">
              <w:rPr>
                <w:rFonts w:ascii="Times New Roman" w:eastAsia="Times New Roman" w:hAnsi="Times New Roman" w:cs="Times New Roman"/>
                <w:spacing w:val="2"/>
              </w:rPr>
              <w:t>»</w:t>
            </w:r>
          </w:p>
          <w:p w14:paraId="19A7013A" w14:textId="77777777" w:rsidR="000008FD" w:rsidRPr="00F30FC1" w:rsidRDefault="000008FD" w:rsidP="000008FD">
            <w:pPr>
              <w:pStyle w:val="xmsolistparagraph"/>
              <w:tabs>
                <w:tab w:val="left" w:pos="8994"/>
              </w:tabs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</w:p>
          <w:p w14:paraId="36E6C5E5" w14:textId="77777777" w:rsidR="000008FD" w:rsidRPr="00F30FC1" w:rsidRDefault="00C07A3A" w:rsidP="000008FD">
            <w:pPr>
              <w:pStyle w:val="xmsolistparagraph"/>
              <w:tabs>
                <w:tab w:val="left" w:pos="8994"/>
              </w:tabs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  <w:r w:rsidRPr="00F30FC1">
              <w:rPr>
                <w:rFonts w:ascii="Times New Roman" w:eastAsia="Times New Roman" w:hAnsi="Times New Roman" w:cs="Times New Roman"/>
                <w:spacing w:val="2"/>
              </w:rPr>
              <w:t xml:space="preserve">Приказ Министра труда и социальной защиты населения РК от 3 сентября 2020 года № 353 «Об утверждении </w:t>
            </w:r>
            <w:r w:rsidR="00C96BF3" w:rsidRPr="00F30FC1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="000008FD" w:rsidRPr="00F30FC1">
              <w:rPr>
                <w:rFonts w:ascii="Times New Roman" w:eastAsia="Times New Roman" w:hAnsi="Times New Roman" w:cs="Times New Roman"/>
                <w:spacing w:val="2"/>
              </w:rPr>
              <w:t>равила представления и получения сведений о трудовом договоре в единой системе учета трудовых договоров</w:t>
            </w:r>
            <w:r w:rsidRPr="00F30FC1">
              <w:rPr>
                <w:rFonts w:ascii="Times New Roman" w:eastAsia="Times New Roman" w:hAnsi="Times New Roman" w:cs="Times New Roman"/>
                <w:spacing w:val="2"/>
              </w:rPr>
              <w:t>»</w:t>
            </w:r>
          </w:p>
          <w:p w14:paraId="4E42A208" w14:textId="77777777" w:rsidR="000008FD" w:rsidRPr="00F30FC1" w:rsidRDefault="000008FD" w:rsidP="000008FD">
            <w:pPr>
              <w:pStyle w:val="xmsolistparagraph"/>
              <w:tabs>
                <w:tab w:val="left" w:pos="8994"/>
              </w:tabs>
              <w:ind w:left="0"/>
              <w:rPr>
                <w:rFonts w:ascii="Times New Roman" w:eastAsia="Times New Roman" w:hAnsi="Times New Roman" w:cs="Times New Roman"/>
                <w:spacing w:val="2"/>
              </w:rPr>
            </w:pPr>
          </w:p>
          <w:bookmarkEnd w:id="17"/>
          <w:p w14:paraId="6D4EDD74" w14:textId="77777777" w:rsidR="00BC57AF" w:rsidRPr="00BC57AF" w:rsidRDefault="00BC57AF" w:rsidP="00794C95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</w:tbl>
    <w:p w14:paraId="6288718B" w14:textId="77777777" w:rsidR="00F23C0D" w:rsidRDefault="00F23C0D" w:rsidP="007C730F">
      <w:pPr>
        <w:pStyle w:val="11"/>
        <w:tabs>
          <w:tab w:val="left" w:pos="709"/>
          <w:tab w:val="left" w:pos="1134"/>
          <w:tab w:val="left" w:pos="1418"/>
        </w:tabs>
        <w:suppressAutoHyphens/>
        <w:ind w:left="709" w:firstLine="0"/>
        <w:contextualSpacing w:val="0"/>
        <w:rPr>
          <w:sz w:val="20"/>
          <w:szCs w:val="20"/>
        </w:rPr>
      </w:pPr>
    </w:p>
    <w:p w14:paraId="2778DBEE" w14:textId="77777777" w:rsidR="002D21A2" w:rsidRPr="0074172B" w:rsidRDefault="002D21A2" w:rsidP="007C730F">
      <w:pPr>
        <w:pStyle w:val="11"/>
        <w:tabs>
          <w:tab w:val="left" w:pos="709"/>
          <w:tab w:val="left" w:pos="1134"/>
          <w:tab w:val="left" w:pos="1418"/>
        </w:tabs>
        <w:suppressAutoHyphens/>
        <w:ind w:left="709" w:firstLine="0"/>
        <w:contextualSpacing w:val="0"/>
        <w:rPr>
          <w:sz w:val="20"/>
          <w:szCs w:val="20"/>
          <w:lang w:val="kk-KZ"/>
        </w:rPr>
      </w:pPr>
    </w:p>
    <w:tbl>
      <w:tblPr>
        <w:tblStyle w:val="a7"/>
        <w:tblW w:w="15168" w:type="dxa"/>
        <w:tblInd w:w="-5" w:type="dxa"/>
        <w:tblLook w:val="04A0" w:firstRow="1" w:lastRow="0" w:firstColumn="1" w:lastColumn="0" w:noHBand="0" w:noVBand="1"/>
      </w:tblPr>
      <w:tblGrid>
        <w:gridCol w:w="3544"/>
        <w:gridCol w:w="11624"/>
      </w:tblGrid>
      <w:tr w:rsidR="007C6544" w14:paraId="5652CF6C" w14:textId="77777777" w:rsidTr="007C6544">
        <w:tc>
          <w:tcPr>
            <w:tcW w:w="3544" w:type="dxa"/>
          </w:tcPr>
          <w:p w14:paraId="629A0BA8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Сокращения</w:t>
            </w:r>
          </w:p>
          <w:p w14:paraId="4ABE0FD6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624" w:type="dxa"/>
          </w:tcPr>
          <w:p w14:paraId="78725C7B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Расшифровка</w:t>
            </w:r>
          </w:p>
        </w:tc>
      </w:tr>
      <w:tr w:rsidR="007C6544" w14:paraId="31D6BECB" w14:textId="77777777" w:rsidTr="007C6544">
        <w:tc>
          <w:tcPr>
            <w:tcW w:w="3544" w:type="dxa"/>
          </w:tcPr>
          <w:p w14:paraId="41EC3C13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Банк</w:t>
            </w:r>
          </w:p>
        </w:tc>
        <w:tc>
          <w:tcPr>
            <w:tcW w:w="11624" w:type="dxa"/>
          </w:tcPr>
          <w:p w14:paraId="1EC97694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АО «</w:t>
            </w:r>
            <w:r w:rsidRPr="007C6544">
              <w:rPr>
                <w:sz w:val="22"/>
                <w:szCs w:val="22"/>
                <w:lang w:val="en-US"/>
              </w:rPr>
              <w:t>Kaspi Bank</w:t>
            </w:r>
            <w:r w:rsidRPr="007C6544">
              <w:rPr>
                <w:sz w:val="22"/>
                <w:szCs w:val="22"/>
              </w:rPr>
              <w:t>»</w:t>
            </w:r>
          </w:p>
        </w:tc>
      </w:tr>
      <w:tr w:rsidR="007C6544" w14:paraId="09178699" w14:textId="77777777" w:rsidTr="007C6544">
        <w:tc>
          <w:tcPr>
            <w:tcW w:w="3544" w:type="dxa"/>
          </w:tcPr>
          <w:p w14:paraId="16623FF9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Кандидат</w:t>
            </w:r>
          </w:p>
        </w:tc>
        <w:tc>
          <w:tcPr>
            <w:tcW w:w="11624" w:type="dxa"/>
          </w:tcPr>
          <w:p w14:paraId="523CFF35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претендент на вакантную должность</w:t>
            </w:r>
            <w:r>
              <w:rPr>
                <w:sz w:val="22"/>
                <w:szCs w:val="22"/>
              </w:rPr>
              <w:t xml:space="preserve"> в Банке</w:t>
            </w:r>
          </w:p>
        </w:tc>
      </w:tr>
      <w:tr w:rsidR="007C6544" w14:paraId="65E7945F" w14:textId="77777777" w:rsidTr="007C6544">
        <w:tc>
          <w:tcPr>
            <w:tcW w:w="3544" w:type="dxa"/>
          </w:tcPr>
          <w:p w14:paraId="66935619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 xml:space="preserve">Субъект персональных данных </w:t>
            </w:r>
          </w:p>
        </w:tc>
        <w:tc>
          <w:tcPr>
            <w:tcW w:w="11624" w:type="dxa"/>
          </w:tcPr>
          <w:p w14:paraId="3D5AF7F7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физическое лицо, к которому относятся персональные данные</w:t>
            </w:r>
          </w:p>
        </w:tc>
      </w:tr>
      <w:tr w:rsidR="007C6544" w14:paraId="2289BB1A" w14:textId="77777777" w:rsidTr="007C6544">
        <w:tc>
          <w:tcPr>
            <w:tcW w:w="3544" w:type="dxa"/>
          </w:tcPr>
          <w:p w14:paraId="0033F1F5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lastRenderedPageBreak/>
              <w:t>РК</w:t>
            </w:r>
          </w:p>
        </w:tc>
        <w:tc>
          <w:tcPr>
            <w:tcW w:w="11624" w:type="dxa"/>
          </w:tcPr>
          <w:p w14:paraId="63D5F7A1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7C6544">
              <w:rPr>
                <w:sz w:val="22"/>
                <w:szCs w:val="22"/>
              </w:rPr>
              <w:t>Республика Казахстан</w:t>
            </w:r>
          </w:p>
        </w:tc>
      </w:tr>
      <w:tr w:rsidR="007C6544" w14:paraId="2F86F0DD" w14:textId="77777777" w:rsidTr="007C6544">
        <w:tc>
          <w:tcPr>
            <w:tcW w:w="3544" w:type="dxa"/>
          </w:tcPr>
          <w:p w14:paraId="18DB8D9E" w14:textId="77777777" w:rsidR="007C6544" w:rsidRPr="007C6544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Kaspi.kz</w:t>
            </w:r>
          </w:p>
        </w:tc>
        <w:tc>
          <w:tcPr>
            <w:tcW w:w="11624" w:type="dxa"/>
          </w:tcPr>
          <w:p w14:paraId="39D4B094" w14:textId="77777777" w:rsidR="007C6544" w:rsidRPr="00C77549" w:rsidRDefault="007C6544" w:rsidP="007C6544">
            <w:pPr>
              <w:pStyle w:val="11"/>
              <w:tabs>
                <w:tab w:val="left" w:pos="709"/>
                <w:tab w:val="left" w:pos="1134"/>
                <w:tab w:val="left" w:pos="1418"/>
              </w:tabs>
              <w:suppressAutoHyphens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>
              <w:t xml:space="preserve">интернет-сайт www.kaspi.kz, мобильное приложение </w:t>
            </w:r>
            <w:r>
              <w:rPr>
                <w:lang w:val="en-US"/>
              </w:rPr>
              <w:t>Kaspi</w:t>
            </w:r>
            <w:r w:rsidRPr="00C77549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</w:tc>
      </w:tr>
    </w:tbl>
    <w:p w14:paraId="66D3129E" w14:textId="77777777" w:rsidR="007C6544" w:rsidRDefault="007C6544" w:rsidP="007C730F">
      <w:pPr>
        <w:pStyle w:val="11"/>
        <w:tabs>
          <w:tab w:val="left" w:pos="709"/>
          <w:tab w:val="left" w:pos="1134"/>
          <w:tab w:val="left" w:pos="1418"/>
        </w:tabs>
        <w:suppressAutoHyphens/>
        <w:ind w:left="709" w:firstLine="0"/>
        <w:contextualSpacing w:val="0"/>
        <w:rPr>
          <w:sz w:val="20"/>
          <w:szCs w:val="20"/>
        </w:rPr>
      </w:pPr>
    </w:p>
    <w:sectPr w:rsidR="007C6544" w:rsidSect="000008FD">
      <w:footerReference w:type="default" r:id="rId12"/>
      <w:pgSz w:w="16838" w:h="11906" w:orient="landscape"/>
      <w:pgMar w:top="567" w:right="1134" w:bottom="284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C4B3" w14:textId="77777777" w:rsidR="00617703" w:rsidRDefault="00617703" w:rsidP="007C730F">
      <w:pPr>
        <w:spacing w:after="0"/>
      </w:pPr>
      <w:r>
        <w:separator/>
      </w:r>
    </w:p>
  </w:endnote>
  <w:endnote w:type="continuationSeparator" w:id="0">
    <w:p w14:paraId="3E1E6AF1" w14:textId="77777777" w:rsidR="00617703" w:rsidRDefault="00617703" w:rsidP="007C73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81415"/>
      <w:docPartObj>
        <w:docPartGallery w:val="Page Numbers (Bottom of Page)"/>
        <w:docPartUnique/>
      </w:docPartObj>
    </w:sdtPr>
    <w:sdtEndPr/>
    <w:sdtContent>
      <w:p w14:paraId="1318D23E" w14:textId="77777777" w:rsidR="007C730F" w:rsidRDefault="007C73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C5">
          <w:rPr>
            <w:noProof/>
          </w:rPr>
          <w:t>5</w:t>
        </w:r>
        <w:r>
          <w:fldChar w:fldCharType="end"/>
        </w:r>
      </w:p>
    </w:sdtContent>
  </w:sdt>
  <w:p w14:paraId="3A4659CC" w14:textId="77777777" w:rsidR="007C730F" w:rsidRDefault="007C73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DACB" w14:textId="77777777" w:rsidR="00617703" w:rsidRDefault="00617703" w:rsidP="007C730F">
      <w:pPr>
        <w:spacing w:after="0"/>
      </w:pPr>
      <w:r>
        <w:separator/>
      </w:r>
    </w:p>
  </w:footnote>
  <w:footnote w:type="continuationSeparator" w:id="0">
    <w:p w14:paraId="42BE2DF6" w14:textId="77777777" w:rsidR="00617703" w:rsidRDefault="00617703" w:rsidP="007C73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5A0E"/>
    <w:multiLevelType w:val="hybridMultilevel"/>
    <w:tmpl w:val="B76C1B42"/>
    <w:lvl w:ilvl="0" w:tplc="15222152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F658C7"/>
    <w:multiLevelType w:val="multilevel"/>
    <w:tmpl w:val="491E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95060"/>
    <w:multiLevelType w:val="hybridMultilevel"/>
    <w:tmpl w:val="0E88EEC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7F41"/>
    <w:multiLevelType w:val="hybridMultilevel"/>
    <w:tmpl w:val="14568012"/>
    <w:lvl w:ilvl="0" w:tplc="2C8C3F9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5F47D4A"/>
    <w:multiLevelType w:val="hybridMultilevel"/>
    <w:tmpl w:val="DE866B7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954CA"/>
    <w:multiLevelType w:val="hybridMultilevel"/>
    <w:tmpl w:val="0FFCB1AA"/>
    <w:lvl w:ilvl="0" w:tplc="50C29ADE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33"/>
    <w:rsid w:val="000008FD"/>
    <w:rsid w:val="00003EDE"/>
    <w:rsid w:val="000121A5"/>
    <w:rsid w:val="00027FFC"/>
    <w:rsid w:val="00033B5A"/>
    <w:rsid w:val="00064FCC"/>
    <w:rsid w:val="00066AD4"/>
    <w:rsid w:val="00066C92"/>
    <w:rsid w:val="000824C0"/>
    <w:rsid w:val="000A4552"/>
    <w:rsid w:val="000A6008"/>
    <w:rsid w:val="000A6B26"/>
    <w:rsid w:val="000C33B5"/>
    <w:rsid w:val="000E2360"/>
    <w:rsid w:val="0010787E"/>
    <w:rsid w:val="0011450B"/>
    <w:rsid w:val="00135420"/>
    <w:rsid w:val="00141704"/>
    <w:rsid w:val="00143FEF"/>
    <w:rsid w:val="00195AE7"/>
    <w:rsid w:val="001F4D97"/>
    <w:rsid w:val="002034F8"/>
    <w:rsid w:val="0022553A"/>
    <w:rsid w:val="00227119"/>
    <w:rsid w:val="00233696"/>
    <w:rsid w:val="002378DB"/>
    <w:rsid w:val="002818B0"/>
    <w:rsid w:val="002B6287"/>
    <w:rsid w:val="002C1EED"/>
    <w:rsid w:val="002D21A2"/>
    <w:rsid w:val="002D5E83"/>
    <w:rsid w:val="002F6304"/>
    <w:rsid w:val="003308BF"/>
    <w:rsid w:val="00342A34"/>
    <w:rsid w:val="003650AB"/>
    <w:rsid w:val="0037031D"/>
    <w:rsid w:val="00394D32"/>
    <w:rsid w:val="003A21E0"/>
    <w:rsid w:val="003C322C"/>
    <w:rsid w:val="003F056D"/>
    <w:rsid w:val="00402628"/>
    <w:rsid w:val="00406767"/>
    <w:rsid w:val="00417836"/>
    <w:rsid w:val="0042422C"/>
    <w:rsid w:val="00432E7A"/>
    <w:rsid w:val="00442C0C"/>
    <w:rsid w:val="00451228"/>
    <w:rsid w:val="00462CB3"/>
    <w:rsid w:val="004E53ED"/>
    <w:rsid w:val="004F04F6"/>
    <w:rsid w:val="004F12ED"/>
    <w:rsid w:val="00507565"/>
    <w:rsid w:val="00510B34"/>
    <w:rsid w:val="005250D3"/>
    <w:rsid w:val="00536B7D"/>
    <w:rsid w:val="00543A9C"/>
    <w:rsid w:val="00554600"/>
    <w:rsid w:val="005A1888"/>
    <w:rsid w:val="005A7E98"/>
    <w:rsid w:val="005B1AD5"/>
    <w:rsid w:val="005C64CB"/>
    <w:rsid w:val="005E7A52"/>
    <w:rsid w:val="00600E25"/>
    <w:rsid w:val="006026F5"/>
    <w:rsid w:val="006119BC"/>
    <w:rsid w:val="00612BD9"/>
    <w:rsid w:val="00614DCA"/>
    <w:rsid w:val="00617703"/>
    <w:rsid w:val="00622738"/>
    <w:rsid w:val="00642DF2"/>
    <w:rsid w:val="006809CB"/>
    <w:rsid w:val="00691618"/>
    <w:rsid w:val="00697B9E"/>
    <w:rsid w:val="006A4140"/>
    <w:rsid w:val="006B3D39"/>
    <w:rsid w:val="006C3DD0"/>
    <w:rsid w:val="006E4E85"/>
    <w:rsid w:val="007017AC"/>
    <w:rsid w:val="007066A4"/>
    <w:rsid w:val="00711FDE"/>
    <w:rsid w:val="00713800"/>
    <w:rsid w:val="00714980"/>
    <w:rsid w:val="007344BF"/>
    <w:rsid w:val="0074172B"/>
    <w:rsid w:val="00745DAD"/>
    <w:rsid w:val="00746B36"/>
    <w:rsid w:val="00746C14"/>
    <w:rsid w:val="00762D83"/>
    <w:rsid w:val="007826D6"/>
    <w:rsid w:val="007833DF"/>
    <w:rsid w:val="00792751"/>
    <w:rsid w:val="00792D02"/>
    <w:rsid w:val="00794C95"/>
    <w:rsid w:val="007A44EF"/>
    <w:rsid w:val="007C0D9D"/>
    <w:rsid w:val="007C6544"/>
    <w:rsid w:val="007C730F"/>
    <w:rsid w:val="007D2B1E"/>
    <w:rsid w:val="007D781D"/>
    <w:rsid w:val="007E0261"/>
    <w:rsid w:val="007F1DFE"/>
    <w:rsid w:val="008010C7"/>
    <w:rsid w:val="00817C43"/>
    <w:rsid w:val="008378BA"/>
    <w:rsid w:val="00880667"/>
    <w:rsid w:val="00895A0A"/>
    <w:rsid w:val="0089626C"/>
    <w:rsid w:val="00900F16"/>
    <w:rsid w:val="00901752"/>
    <w:rsid w:val="00917382"/>
    <w:rsid w:val="00924DDD"/>
    <w:rsid w:val="00932BA5"/>
    <w:rsid w:val="009807FB"/>
    <w:rsid w:val="0098380A"/>
    <w:rsid w:val="0098761F"/>
    <w:rsid w:val="00990763"/>
    <w:rsid w:val="00991BB8"/>
    <w:rsid w:val="009A7C92"/>
    <w:rsid w:val="009C06E2"/>
    <w:rsid w:val="009C6B88"/>
    <w:rsid w:val="009C6C22"/>
    <w:rsid w:val="00A1799F"/>
    <w:rsid w:val="00A51C68"/>
    <w:rsid w:val="00A61023"/>
    <w:rsid w:val="00A64FDC"/>
    <w:rsid w:val="00A70A86"/>
    <w:rsid w:val="00A7789E"/>
    <w:rsid w:val="00A95C1F"/>
    <w:rsid w:val="00AB0043"/>
    <w:rsid w:val="00AB0727"/>
    <w:rsid w:val="00AC4263"/>
    <w:rsid w:val="00AC5617"/>
    <w:rsid w:val="00AD7A22"/>
    <w:rsid w:val="00AE55D9"/>
    <w:rsid w:val="00B03C4D"/>
    <w:rsid w:val="00B41538"/>
    <w:rsid w:val="00B5797F"/>
    <w:rsid w:val="00B65AAD"/>
    <w:rsid w:val="00B74C33"/>
    <w:rsid w:val="00B7581C"/>
    <w:rsid w:val="00B87B14"/>
    <w:rsid w:val="00BA36C2"/>
    <w:rsid w:val="00BC3B93"/>
    <w:rsid w:val="00BC57AF"/>
    <w:rsid w:val="00BD1ADC"/>
    <w:rsid w:val="00BD489E"/>
    <w:rsid w:val="00C01161"/>
    <w:rsid w:val="00C05C03"/>
    <w:rsid w:val="00C07681"/>
    <w:rsid w:val="00C07A3A"/>
    <w:rsid w:val="00C20457"/>
    <w:rsid w:val="00C21D2F"/>
    <w:rsid w:val="00C26E10"/>
    <w:rsid w:val="00C513C5"/>
    <w:rsid w:val="00C7683F"/>
    <w:rsid w:val="00C77549"/>
    <w:rsid w:val="00C86786"/>
    <w:rsid w:val="00C94BC8"/>
    <w:rsid w:val="00C96BF3"/>
    <w:rsid w:val="00CA63C5"/>
    <w:rsid w:val="00CE5B2A"/>
    <w:rsid w:val="00D10029"/>
    <w:rsid w:val="00D13A65"/>
    <w:rsid w:val="00D14000"/>
    <w:rsid w:val="00D1448B"/>
    <w:rsid w:val="00D276BE"/>
    <w:rsid w:val="00D416AE"/>
    <w:rsid w:val="00D56572"/>
    <w:rsid w:val="00D64A8C"/>
    <w:rsid w:val="00D934F7"/>
    <w:rsid w:val="00DA3155"/>
    <w:rsid w:val="00DC14E6"/>
    <w:rsid w:val="00DC41F7"/>
    <w:rsid w:val="00DD6AD2"/>
    <w:rsid w:val="00DE3032"/>
    <w:rsid w:val="00DE7388"/>
    <w:rsid w:val="00E03BC5"/>
    <w:rsid w:val="00E1446C"/>
    <w:rsid w:val="00E40F52"/>
    <w:rsid w:val="00E41DBC"/>
    <w:rsid w:val="00E46AF1"/>
    <w:rsid w:val="00E52B59"/>
    <w:rsid w:val="00E543BC"/>
    <w:rsid w:val="00E62C0D"/>
    <w:rsid w:val="00EA37BF"/>
    <w:rsid w:val="00EA4531"/>
    <w:rsid w:val="00F23C0D"/>
    <w:rsid w:val="00F272A2"/>
    <w:rsid w:val="00F30FC1"/>
    <w:rsid w:val="00F4156E"/>
    <w:rsid w:val="00F44939"/>
    <w:rsid w:val="00F7071A"/>
    <w:rsid w:val="00F738A6"/>
    <w:rsid w:val="00F761D5"/>
    <w:rsid w:val="00F87C3D"/>
    <w:rsid w:val="00F92020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245E"/>
  <w15:chartTrackingRefBased/>
  <w15:docId w15:val="{97231A78-197F-41C0-8A08-64F9A94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FDC"/>
  </w:style>
  <w:style w:type="paragraph" w:styleId="1">
    <w:name w:val="heading 1"/>
    <w:basedOn w:val="a"/>
    <w:next w:val="a"/>
    <w:link w:val="10"/>
    <w:uiPriority w:val="9"/>
    <w:qFormat/>
    <w:rsid w:val="00342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74C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4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4C33"/>
    <w:pPr>
      <w:ind w:left="720"/>
      <w:contextualSpacing/>
    </w:pPr>
  </w:style>
  <w:style w:type="paragraph" w:customStyle="1" w:styleId="note">
    <w:name w:val="note"/>
    <w:basedOn w:val="a"/>
    <w:rsid w:val="00B74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4C33"/>
    <w:rPr>
      <w:color w:val="0000FF"/>
      <w:u w:val="single"/>
    </w:rPr>
  </w:style>
  <w:style w:type="character" w:customStyle="1" w:styleId="s0">
    <w:name w:val="s0"/>
    <w:basedOn w:val="a0"/>
    <w:rsid w:val="00B41538"/>
  </w:style>
  <w:style w:type="character" w:customStyle="1" w:styleId="a6">
    <w:name w:val="a"/>
    <w:basedOn w:val="a0"/>
    <w:rsid w:val="00B41538"/>
  </w:style>
  <w:style w:type="character" w:customStyle="1" w:styleId="s2">
    <w:name w:val="s2"/>
    <w:basedOn w:val="a0"/>
    <w:rsid w:val="00B41538"/>
  </w:style>
  <w:style w:type="character" w:customStyle="1" w:styleId="s3">
    <w:name w:val="s3"/>
    <w:basedOn w:val="a0"/>
    <w:rsid w:val="00B41538"/>
  </w:style>
  <w:style w:type="character" w:customStyle="1" w:styleId="s9">
    <w:name w:val="s9"/>
    <w:basedOn w:val="a0"/>
    <w:rsid w:val="00B41538"/>
  </w:style>
  <w:style w:type="table" w:styleId="a7">
    <w:name w:val="Table Grid"/>
    <w:basedOn w:val="a1"/>
    <w:uiPriority w:val="39"/>
    <w:rsid w:val="00066A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11450B"/>
    <w:pPr>
      <w:spacing w:after="0"/>
      <w:ind w:left="720" w:firstLine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C730F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C730F"/>
  </w:style>
  <w:style w:type="paragraph" w:styleId="aa">
    <w:name w:val="footer"/>
    <w:basedOn w:val="a"/>
    <w:link w:val="ab"/>
    <w:uiPriority w:val="99"/>
    <w:unhideWhenUsed/>
    <w:rsid w:val="007C730F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7C730F"/>
  </w:style>
  <w:style w:type="character" w:styleId="ac">
    <w:name w:val="annotation reference"/>
    <w:basedOn w:val="a0"/>
    <w:uiPriority w:val="99"/>
    <w:semiHidden/>
    <w:unhideWhenUsed/>
    <w:rsid w:val="00D416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16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16AE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416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16AE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738A6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F738A6"/>
    <w:rPr>
      <w:b/>
      <w:bCs/>
      <w:sz w:val="20"/>
      <w:szCs w:val="20"/>
    </w:rPr>
  </w:style>
  <w:style w:type="character" w:customStyle="1" w:styleId="s1">
    <w:name w:val="s1"/>
    <w:basedOn w:val="a0"/>
    <w:rsid w:val="004F12ED"/>
  </w:style>
  <w:style w:type="paragraph" w:customStyle="1" w:styleId="Default">
    <w:name w:val="Default"/>
    <w:rsid w:val="005250D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a"/>
    <w:rsid w:val="00691618"/>
    <w:pPr>
      <w:spacing w:after="0"/>
      <w:ind w:left="720"/>
    </w:pPr>
    <w:rPr>
      <w:rFonts w:ascii="Calibri" w:hAnsi="Calibri" w:cs="Calibri"/>
      <w:lang w:eastAsia="ru-RU"/>
    </w:rPr>
  </w:style>
  <w:style w:type="paragraph" w:styleId="af3">
    <w:name w:val="Revision"/>
    <w:hidden/>
    <w:uiPriority w:val="99"/>
    <w:semiHidden/>
    <w:rsid w:val="000121A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6144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10468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1046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link_id=10044565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5795-241F-4B84-B021-21C32382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Юлия Юрьевна</dc:creator>
  <cp:keywords/>
  <dc:description/>
  <cp:lastModifiedBy>Қасқарбек Бибәтима Тұрысбекқызы</cp:lastModifiedBy>
  <cp:revision>3</cp:revision>
  <cp:lastPrinted>2021-06-01T08:44:00Z</cp:lastPrinted>
  <dcterms:created xsi:type="dcterms:W3CDTF">2022-04-14T04:43:00Z</dcterms:created>
  <dcterms:modified xsi:type="dcterms:W3CDTF">2022-04-14T04:51:00Z</dcterms:modified>
</cp:coreProperties>
</file>